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F07" w:rsidRPr="00895F07" w:rsidRDefault="00895F07" w:rsidP="00616F36">
      <w:pPr>
        <w:pStyle w:val="a3"/>
        <w:ind w:firstLine="0"/>
        <w:jc w:val="center"/>
        <w:rPr>
          <w:b/>
        </w:rPr>
      </w:pPr>
      <w:r w:rsidRPr="00895F07">
        <w:rPr>
          <w:b/>
        </w:rPr>
        <w:t>РЕФЕРАТ</w:t>
      </w:r>
    </w:p>
    <w:p w:rsidR="00895F07" w:rsidRPr="00895F07" w:rsidRDefault="00895F07" w:rsidP="00895F07">
      <w:pPr>
        <w:pStyle w:val="a3"/>
        <w:jc w:val="center"/>
        <w:rPr>
          <w:b/>
        </w:rPr>
      </w:pPr>
    </w:p>
    <w:p w:rsidR="00E92A06" w:rsidRPr="00493503" w:rsidRDefault="00E92A06" w:rsidP="00E92A06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93503">
        <w:rPr>
          <w:rFonts w:ascii="Times New Roman" w:hAnsi="Times New Roman"/>
          <w:sz w:val="24"/>
          <w:szCs w:val="24"/>
        </w:rPr>
        <w:t>Полезная модель относится к технике регистрации ионизирующих излучений и может быть использована при создани</w:t>
      </w:r>
      <w:bookmarkStart w:id="0" w:name="_GoBack"/>
      <w:bookmarkEnd w:id="0"/>
      <w:r w:rsidRPr="00493503">
        <w:rPr>
          <w:rFonts w:ascii="Times New Roman" w:hAnsi="Times New Roman"/>
          <w:sz w:val="24"/>
          <w:szCs w:val="24"/>
        </w:rPr>
        <w:t>и детекторов для оптической дозиметрии, в частности</w:t>
      </w:r>
      <w:r>
        <w:rPr>
          <w:rFonts w:ascii="Times New Roman" w:hAnsi="Times New Roman"/>
          <w:sz w:val="24"/>
          <w:szCs w:val="24"/>
        </w:rPr>
        <w:t>,</w:t>
      </w:r>
      <w:r w:rsidRPr="00493503">
        <w:rPr>
          <w:rFonts w:ascii="Times New Roman" w:hAnsi="Times New Roman"/>
          <w:sz w:val="24"/>
          <w:szCs w:val="24"/>
        </w:rPr>
        <w:t xml:space="preserve"> в распределенных волоконно-оптических датчиках ионизирующих излучений, позволяющи</w:t>
      </w:r>
      <w:r>
        <w:rPr>
          <w:rFonts w:ascii="Times New Roman" w:hAnsi="Times New Roman"/>
          <w:sz w:val="24"/>
          <w:szCs w:val="24"/>
        </w:rPr>
        <w:t>х</w:t>
      </w:r>
      <w:r w:rsidRPr="00493503">
        <w:rPr>
          <w:rFonts w:ascii="Times New Roman" w:hAnsi="Times New Roman"/>
          <w:sz w:val="24"/>
          <w:szCs w:val="24"/>
        </w:rPr>
        <w:t xml:space="preserve"> проводить измерение распределения температуры</w:t>
      </w:r>
      <w:r w:rsidRPr="0058112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нагрева под действием ионизирующего излучения</w:t>
      </w:r>
      <w:r w:rsidRPr="00493503">
        <w:rPr>
          <w:rFonts w:ascii="Times New Roman" w:hAnsi="Times New Roman"/>
          <w:sz w:val="24"/>
          <w:szCs w:val="24"/>
        </w:rPr>
        <w:t xml:space="preserve"> вдоль оптического волокна с помощью анализа сдвига частоты вынужденного рассеяния Мандельштама–</w:t>
      </w:r>
      <w:proofErr w:type="spellStart"/>
      <w:r w:rsidRPr="00493503">
        <w:rPr>
          <w:rFonts w:ascii="Times New Roman" w:hAnsi="Times New Roman"/>
          <w:sz w:val="24"/>
          <w:szCs w:val="24"/>
        </w:rPr>
        <w:t>Бриллюэна</w:t>
      </w:r>
      <w:proofErr w:type="spellEnd"/>
      <w:r w:rsidRPr="00493503">
        <w:rPr>
          <w:rFonts w:ascii="Times New Roman" w:hAnsi="Times New Roman"/>
          <w:sz w:val="24"/>
          <w:szCs w:val="24"/>
        </w:rPr>
        <w:t>, измерения интенсивности сигнала обратного рассеяния Релея или измерения интенсивности сигнала комбинационного рассеяния.</w:t>
      </w:r>
    </w:p>
    <w:p w:rsidR="00E92A06" w:rsidRPr="00493503" w:rsidRDefault="00E92A06" w:rsidP="00E92A06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93503">
        <w:rPr>
          <w:rFonts w:ascii="Times New Roman" w:hAnsi="Times New Roman"/>
          <w:sz w:val="24"/>
          <w:szCs w:val="24"/>
        </w:rPr>
        <w:t>Волоконно-оптический сенсор ионизирующих излучений, содержащий оптическое волокно, поглощающ</w:t>
      </w:r>
      <w:r>
        <w:rPr>
          <w:rFonts w:ascii="Times New Roman" w:hAnsi="Times New Roman"/>
          <w:sz w:val="24"/>
          <w:szCs w:val="24"/>
        </w:rPr>
        <w:t>ую</w:t>
      </w:r>
      <w:r w:rsidRPr="00493503">
        <w:rPr>
          <w:rFonts w:ascii="Times New Roman" w:hAnsi="Times New Roman"/>
          <w:sz w:val="24"/>
          <w:szCs w:val="24"/>
        </w:rPr>
        <w:t xml:space="preserve"> ионизирующее излучение оболочку, защитную о</w:t>
      </w:r>
      <w:r>
        <w:rPr>
          <w:rFonts w:ascii="Times New Roman" w:hAnsi="Times New Roman"/>
          <w:sz w:val="24"/>
          <w:szCs w:val="24"/>
        </w:rPr>
        <w:t>болочку и оптические коннекторы. При этом оптическое волокно находится</w:t>
      </w:r>
      <w:r w:rsidRPr="00493503">
        <w:rPr>
          <w:rFonts w:ascii="Times New Roman" w:hAnsi="Times New Roman"/>
          <w:sz w:val="24"/>
          <w:szCs w:val="24"/>
        </w:rPr>
        <w:t xml:space="preserve"> в центре сенсора</w:t>
      </w:r>
      <w:r>
        <w:rPr>
          <w:rFonts w:ascii="Times New Roman" w:hAnsi="Times New Roman"/>
          <w:sz w:val="24"/>
          <w:szCs w:val="24"/>
        </w:rPr>
        <w:t>,</w:t>
      </w:r>
      <w:r w:rsidRPr="00493503">
        <w:rPr>
          <w:rFonts w:ascii="Times New Roman" w:hAnsi="Times New Roman"/>
          <w:sz w:val="24"/>
          <w:szCs w:val="24"/>
        </w:rPr>
        <w:t xml:space="preserve"> окружено несколькими </w:t>
      </w:r>
      <w:r>
        <w:rPr>
          <w:rFonts w:ascii="Times New Roman" w:hAnsi="Times New Roman"/>
          <w:sz w:val="24"/>
          <w:szCs w:val="24"/>
        </w:rPr>
        <w:t>нитями</w:t>
      </w:r>
      <w:r w:rsidRPr="00493503">
        <w:rPr>
          <w:rFonts w:ascii="Times New Roman" w:hAnsi="Times New Roman"/>
          <w:sz w:val="24"/>
          <w:szCs w:val="24"/>
        </w:rPr>
        <w:t xml:space="preserve"> из поглощающего ионизирующее излучение материала,</w:t>
      </w:r>
      <w:r>
        <w:rPr>
          <w:rFonts w:ascii="Times New Roman" w:hAnsi="Times New Roman"/>
          <w:sz w:val="24"/>
          <w:szCs w:val="24"/>
        </w:rPr>
        <w:t xml:space="preserve"> которые</w:t>
      </w:r>
      <w:r w:rsidRPr="00493503">
        <w:rPr>
          <w:rFonts w:ascii="Times New Roman" w:hAnsi="Times New Roman"/>
          <w:sz w:val="24"/>
          <w:szCs w:val="24"/>
        </w:rPr>
        <w:t xml:space="preserve"> располагаю</w:t>
      </w:r>
      <w:r>
        <w:rPr>
          <w:rFonts w:ascii="Times New Roman" w:hAnsi="Times New Roman"/>
          <w:sz w:val="24"/>
          <w:szCs w:val="24"/>
        </w:rPr>
        <w:t>тся</w:t>
      </w:r>
      <w:r w:rsidRPr="00493503">
        <w:rPr>
          <w:rFonts w:ascii="Times New Roman" w:hAnsi="Times New Roman"/>
          <w:sz w:val="24"/>
          <w:szCs w:val="24"/>
        </w:rPr>
        <w:t xml:space="preserve"> вдоль </w:t>
      </w:r>
      <w:r>
        <w:rPr>
          <w:rFonts w:ascii="Times New Roman" w:hAnsi="Times New Roman"/>
          <w:sz w:val="24"/>
          <w:szCs w:val="24"/>
        </w:rPr>
        <w:t xml:space="preserve">оптического </w:t>
      </w:r>
      <w:r w:rsidRPr="00493503">
        <w:rPr>
          <w:rFonts w:ascii="Times New Roman" w:hAnsi="Times New Roman"/>
          <w:sz w:val="24"/>
          <w:szCs w:val="24"/>
        </w:rPr>
        <w:t>волокна и покрывают всю его поверхность</w:t>
      </w:r>
      <w:r>
        <w:rPr>
          <w:rFonts w:ascii="Times New Roman" w:hAnsi="Times New Roman"/>
          <w:sz w:val="24"/>
          <w:szCs w:val="24"/>
        </w:rPr>
        <w:t>,</w:t>
      </w:r>
      <w:r w:rsidRPr="00493503">
        <w:rPr>
          <w:rFonts w:ascii="Times New Roman" w:hAnsi="Times New Roman"/>
          <w:sz w:val="24"/>
          <w:szCs w:val="24"/>
        </w:rPr>
        <w:t xml:space="preserve"> образу</w:t>
      </w:r>
      <w:r>
        <w:rPr>
          <w:rFonts w:ascii="Times New Roman" w:hAnsi="Times New Roman"/>
          <w:sz w:val="24"/>
          <w:szCs w:val="24"/>
        </w:rPr>
        <w:t>я</w:t>
      </w:r>
      <w:r w:rsidRPr="0049350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таким образом нагреваемую посредством поглощенного излучения </w:t>
      </w:r>
      <w:r w:rsidRPr="00493503">
        <w:rPr>
          <w:rFonts w:ascii="Times New Roman" w:hAnsi="Times New Roman"/>
          <w:sz w:val="24"/>
          <w:szCs w:val="24"/>
        </w:rPr>
        <w:t>оболочку, а защитная оболочка выполнен</w:t>
      </w:r>
      <w:r>
        <w:rPr>
          <w:rFonts w:ascii="Times New Roman" w:hAnsi="Times New Roman"/>
          <w:sz w:val="24"/>
          <w:szCs w:val="24"/>
        </w:rPr>
        <w:t>а</w:t>
      </w:r>
      <w:r w:rsidRPr="00493503">
        <w:rPr>
          <w:rFonts w:ascii="Times New Roman" w:hAnsi="Times New Roman"/>
          <w:sz w:val="24"/>
          <w:szCs w:val="24"/>
        </w:rPr>
        <w:t xml:space="preserve"> из композитных материалов</w:t>
      </w:r>
      <w:r>
        <w:rPr>
          <w:rFonts w:ascii="Times New Roman" w:hAnsi="Times New Roman"/>
          <w:sz w:val="24"/>
          <w:szCs w:val="24"/>
        </w:rPr>
        <w:t xml:space="preserve"> с низкой теплопроводностью и служит теплоизолятором</w:t>
      </w:r>
      <w:r w:rsidRPr="00493503">
        <w:rPr>
          <w:rFonts w:ascii="Times New Roman" w:hAnsi="Times New Roman"/>
          <w:sz w:val="24"/>
          <w:szCs w:val="24"/>
        </w:rPr>
        <w:t xml:space="preserve">. </w:t>
      </w:r>
    </w:p>
    <w:p w:rsidR="00E92A06" w:rsidRPr="00493503" w:rsidRDefault="00E92A06" w:rsidP="00E92A06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93503">
        <w:rPr>
          <w:rFonts w:ascii="Times New Roman" w:hAnsi="Times New Roman"/>
          <w:sz w:val="24"/>
          <w:szCs w:val="24"/>
        </w:rPr>
        <w:t>Технический результат: реализация распределенного волоконно-оптического сенсора ионизирующих излучений, основанного на изменении температуры нагрева участка сенсора от воздействия ионизирующего излучения, повышение точности, повышение чувствительности, повышение механической прочности сенсорного элемента</w:t>
      </w:r>
      <w:r>
        <w:rPr>
          <w:rFonts w:ascii="Times New Roman" w:hAnsi="Times New Roman"/>
          <w:sz w:val="24"/>
          <w:szCs w:val="24"/>
        </w:rPr>
        <w:t>, упрощение конструкции и технологии изготовления.</w:t>
      </w:r>
    </w:p>
    <w:p w:rsidR="00895F07" w:rsidRDefault="00895F07" w:rsidP="00FD1778">
      <w:pPr>
        <w:pStyle w:val="a3"/>
        <w:spacing w:line="360" w:lineRule="auto"/>
        <w:jc w:val="both"/>
      </w:pPr>
    </w:p>
    <w:p w:rsidR="00FD1778" w:rsidRDefault="00FD1778" w:rsidP="00FD1778">
      <w:pPr>
        <w:pStyle w:val="a3"/>
        <w:spacing w:line="360" w:lineRule="auto"/>
        <w:jc w:val="both"/>
      </w:pPr>
    </w:p>
    <w:p w:rsidR="00FD1778" w:rsidRDefault="00FD1778" w:rsidP="00FD1778"/>
    <w:p w:rsidR="00C90010" w:rsidRDefault="00C90010"/>
    <w:sectPr w:rsidR="00C90010" w:rsidSect="00E77EA0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7F4277"/>
    <w:multiLevelType w:val="hybridMultilevel"/>
    <w:tmpl w:val="1B9A5F80"/>
    <w:lvl w:ilvl="0" w:tplc="0419000F">
      <w:start w:val="1"/>
      <w:numFmt w:val="decimal"/>
      <w:lvlText w:val="%1."/>
      <w:lvlJc w:val="left"/>
      <w:pPr>
        <w:ind w:left="157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D1778"/>
    <w:rsid w:val="000619B3"/>
    <w:rsid w:val="00086A35"/>
    <w:rsid w:val="0018627C"/>
    <w:rsid w:val="002A58D2"/>
    <w:rsid w:val="002B3666"/>
    <w:rsid w:val="002F4CBC"/>
    <w:rsid w:val="0033049F"/>
    <w:rsid w:val="00337065"/>
    <w:rsid w:val="00437CB7"/>
    <w:rsid w:val="00493503"/>
    <w:rsid w:val="00581121"/>
    <w:rsid w:val="00616F36"/>
    <w:rsid w:val="007F477E"/>
    <w:rsid w:val="00800780"/>
    <w:rsid w:val="00895F07"/>
    <w:rsid w:val="00A422C6"/>
    <w:rsid w:val="00A832B0"/>
    <w:rsid w:val="00B67CD2"/>
    <w:rsid w:val="00C15D10"/>
    <w:rsid w:val="00C90010"/>
    <w:rsid w:val="00D22881"/>
    <w:rsid w:val="00D56A40"/>
    <w:rsid w:val="00D56D17"/>
    <w:rsid w:val="00D75F21"/>
    <w:rsid w:val="00DB5263"/>
    <w:rsid w:val="00E77EA0"/>
    <w:rsid w:val="00E92A06"/>
    <w:rsid w:val="00FD1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B511526A-B87C-4C10-8633-A42E4B097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semiHidden="1" w:uiPriority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7C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uiPriority w:val="11"/>
    <w:qFormat/>
    <w:rsid w:val="00FD1778"/>
    <w:pPr>
      <w:spacing w:after="0" w:line="240" w:lineRule="auto"/>
      <w:ind w:firstLine="851"/>
    </w:pPr>
    <w:rPr>
      <w:rFonts w:ascii="Times New Roman" w:hAnsi="Times New Roman"/>
      <w:sz w:val="28"/>
      <w:szCs w:val="20"/>
    </w:rPr>
  </w:style>
  <w:style w:type="character" w:customStyle="1" w:styleId="a4">
    <w:name w:val="Подзаголовок Знак"/>
    <w:basedOn w:val="a0"/>
    <w:link w:val="a3"/>
    <w:uiPriority w:val="11"/>
    <w:locked/>
    <w:rsid w:val="00FD1778"/>
    <w:rPr>
      <w:rFonts w:ascii="Times New Roman" w:hAnsi="Times New Roman" w:cs="Times New Roman"/>
      <w:sz w:val="20"/>
      <w:szCs w:val="20"/>
    </w:rPr>
  </w:style>
  <w:style w:type="paragraph" w:styleId="a5">
    <w:name w:val="Title"/>
    <w:basedOn w:val="a"/>
    <w:link w:val="a6"/>
    <w:uiPriority w:val="10"/>
    <w:qFormat/>
    <w:rsid w:val="0033049F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a6">
    <w:name w:val="Заголовок Знак"/>
    <w:basedOn w:val="a0"/>
    <w:link w:val="a5"/>
    <w:uiPriority w:val="10"/>
    <w:locked/>
    <w:rsid w:val="0033049F"/>
    <w:rPr>
      <w:rFonts w:ascii="Times New Roman" w:hAnsi="Times New Roman" w:cs="Times New Roman"/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5754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VVP</cp:lastModifiedBy>
  <cp:revision>3</cp:revision>
  <dcterms:created xsi:type="dcterms:W3CDTF">2024-11-25T10:06:00Z</dcterms:created>
  <dcterms:modified xsi:type="dcterms:W3CDTF">2024-11-27T12:57:00Z</dcterms:modified>
</cp:coreProperties>
</file>